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73" w:rsidRDefault="00246873" w:rsidP="00246873">
      <w:pPr>
        <w:widowControl w:val="0"/>
        <w:kinsoku/>
        <w:autoSpaceDE/>
        <w:autoSpaceDN/>
        <w:adjustRightInd/>
        <w:spacing w:line="600" w:lineRule="exact"/>
        <w:textAlignment w:val="auto"/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附件：</w:t>
      </w: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 w:bidi="ar"/>
        </w:rPr>
        <w:t>衡阳灵芝泉豪利维拉国际酒店“灭四害”、</w:t>
      </w: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 w:bidi="ar"/>
        </w:rPr>
        <w:t>驱蛇生态环境整治服务</w:t>
      </w: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sz w:val="96"/>
          <w:szCs w:val="96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sz w:val="96"/>
          <w:szCs w:val="96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sz w:val="96"/>
          <w:szCs w:val="96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96"/>
          <w:szCs w:val="96"/>
          <w:lang w:eastAsia="zh-CN" w:bidi="ar"/>
        </w:rPr>
        <w:t>报价文件</w:t>
      </w: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</w:p>
    <w:p w:rsidR="00246873" w:rsidRDefault="00246873" w:rsidP="00246873">
      <w:pPr>
        <w:ind w:firstLineChars="200" w:firstLine="560"/>
        <w:textAlignment w:val="center"/>
        <w:rPr>
          <w:rFonts w:ascii="方正小标宋简体" w:eastAsia="方正小标宋简体" w:hAnsi="方正小标宋简体" w:cs="方正小标宋简体"/>
          <w:sz w:val="28"/>
          <w:szCs w:val="28"/>
          <w:u w:val="single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CN" w:bidi="ar"/>
        </w:rPr>
        <w:t>项目名称：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eastAsia="zh-CN" w:bidi="ar"/>
        </w:rPr>
        <w:t>“灭四害”、驱蛇生态环境整治服务项目</w:t>
      </w:r>
    </w:p>
    <w:p w:rsidR="00246873" w:rsidRDefault="00246873" w:rsidP="00246873">
      <w:pPr>
        <w:ind w:firstLineChars="200" w:firstLine="560"/>
        <w:textAlignment w:val="center"/>
        <w:rPr>
          <w:rFonts w:ascii="方正小标宋简体" w:eastAsia="方正小标宋简体" w:hAnsi="方正小标宋简体" w:cs="方正小标宋简体"/>
          <w:sz w:val="28"/>
          <w:szCs w:val="28"/>
          <w:u w:val="single"/>
          <w:lang w:eastAsia="zh-CN" w:bidi="ar"/>
        </w:rPr>
      </w:pPr>
    </w:p>
    <w:p w:rsidR="00246873" w:rsidRDefault="00246873" w:rsidP="00246873">
      <w:pPr>
        <w:ind w:firstLineChars="200" w:firstLine="560"/>
        <w:textAlignment w:val="center"/>
        <w:rPr>
          <w:rFonts w:ascii="方正小标宋简体" w:eastAsia="方正小标宋简体" w:hAnsi="方正小标宋简体" w:cs="方正小标宋简体"/>
          <w:sz w:val="31"/>
          <w:szCs w:val="31"/>
          <w:u w:val="single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CN" w:bidi="ar"/>
        </w:rPr>
        <w:t>招标单位：</w:t>
      </w:r>
      <w:r>
        <w:rPr>
          <w:rFonts w:ascii="方正小标宋简体" w:eastAsia="方正小标宋简体" w:hAnsi="方正小标宋简体" w:cs="方正小标宋简体" w:hint="eastAsia"/>
          <w:sz w:val="31"/>
          <w:szCs w:val="31"/>
          <w:u w:val="single"/>
          <w:lang w:eastAsia="zh-CN"/>
        </w:rPr>
        <w:t>衡阳灵芝泉豪利维拉国际酒店有限公司</w:t>
      </w:r>
    </w:p>
    <w:p w:rsidR="00246873" w:rsidRDefault="00246873" w:rsidP="00246873">
      <w:pPr>
        <w:ind w:firstLineChars="200" w:firstLine="560"/>
        <w:textAlignment w:val="center"/>
        <w:rPr>
          <w:rFonts w:ascii="方正小标宋简体" w:eastAsia="方正小标宋简体" w:hAnsi="方正小标宋简体" w:cs="方正小标宋简体"/>
          <w:sz w:val="28"/>
          <w:szCs w:val="28"/>
          <w:lang w:eastAsia="zh-CN" w:bidi="ar"/>
        </w:rPr>
      </w:pPr>
    </w:p>
    <w:p w:rsidR="00246873" w:rsidRDefault="00246873" w:rsidP="00246873">
      <w:pPr>
        <w:ind w:firstLineChars="200" w:firstLine="560"/>
        <w:textAlignment w:val="center"/>
        <w:rPr>
          <w:rFonts w:ascii="方正小标宋简体" w:eastAsia="方正小标宋简体" w:hAnsi="方正小标宋简体" w:cs="方正小标宋简体"/>
          <w:sz w:val="28"/>
          <w:szCs w:val="28"/>
          <w:u w:val="single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CN" w:bidi="ar"/>
        </w:rPr>
        <w:t>投标单位：（盖章）</w:t>
      </w:r>
    </w:p>
    <w:p w:rsidR="00246873" w:rsidRDefault="00246873" w:rsidP="00246873">
      <w:pPr>
        <w:textAlignment w:val="center"/>
        <w:rPr>
          <w:rFonts w:ascii="方正小标宋简体" w:eastAsia="方正小标宋简体" w:hAnsi="方正小标宋简体" w:cs="方正小标宋简体"/>
          <w:sz w:val="28"/>
          <w:szCs w:val="28"/>
          <w:lang w:eastAsia="zh-CN" w:bidi="ar"/>
        </w:rPr>
      </w:pPr>
    </w:p>
    <w:p w:rsidR="00246873" w:rsidRDefault="00246873" w:rsidP="00246873">
      <w:pPr>
        <w:ind w:firstLineChars="900" w:firstLine="2520"/>
        <w:textAlignment w:val="center"/>
        <w:rPr>
          <w:rFonts w:ascii="Times New Roman" w:eastAsia="宋体" w:hAnsi="Times New Roman" w:cs="Times New Roman"/>
          <w:sz w:val="22"/>
          <w:szCs w:val="2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CN" w:bidi="ar"/>
        </w:rPr>
        <w:t>日期：　　年　　月　　日</w:t>
      </w:r>
    </w:p>
    <w:p w:rsidR="00246873" w:rsidRDefault="00246873" w:rsidP="00246873">
      <w:pPr>
        <w:spacing w:line="228" w:lineRule="auto"/>
        <w:rPr>
          <w:rFonts w:ascii="Times New Roman" w:eastAsia="仿宋" w:hAnsi="Times New Roman" w:cs="Times New Roman"/>
          <w:sz w:val="31"/>
          <w:szCs w:val="31"/>
          <w:lang w:eastAsia="zh-CN"/>
        </w:rPr>
        <w:sectPr w:rsidR="00246873">
          <w:pgSz w:w="11906" w:h="16838"/>
          <w:pgMar w:top="1701" w:right="1701" w:bottom="1417" w:left="1701" w:header="0" w:footer="0" w:gutter="0"/>
          <w:cols w:space="720"/>
        </w:sectPr>
      </w:pP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</w:pPr>
      <w:r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  <w:lastRenderedPageBreak/>
        <w:t>南岳灵芝泉豪利维拉国际酒店</w:t>
      </w:r>
    </w:p>
    <w:p w:rsidR="00246873" w:rsidRDefault="00246873" w:rsidP="00246873">
      <w:pPr>
        <w:jc w:val="center"/>
        <w:textAlignment w:val="center"/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</w:pPr>
      <w:r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  <w:t>“灭四害”、驱蛇生态环境整治服务报价清单</w:t>
      </w:r>
    </w:p>
    <w:p w:rsidR="00246873" w:rsidRDefault="00246873" w:rsidP="00246873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  <w:lang w:eastAsia="zh-CN"/>
        </w:rPr>
      </w:pPr>
    </w:p>
    <w:p w:rsidR="00246873" w:rsidRDefault="00246873" w:rsidP="00246873">
      <w:pPr>
        <w:jc w:val="right"/>
        <w:rPr>
          <w:rFonts w:ascii="Times New Roman" w:eastAsia="宋体" w:hAnsi="Times New Roman" w:cs="Times New Roman"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sz w:val="32"/>
          <w:szCs w:val="32"/>
          <w:lang w:eastAsia="zh-CN"/>
        </w:rPr>
        <w:t>单位：元</w:t>
      </w:r>
    </w:p>
    <w:tbl>
      <w:tblPr>
        <w:tblStyle w:val="a3"/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293"/>
        <w:gridCol w:w="1786"/>
        <w:gridCol w:w="912"/>
        <w:gridCol w:w="815"/>
        <w:gridCol w:w="752"/>
        <w:gridCol w:w="752"/>
        <w:gridCol w:w="650"/>
      </w:tblGrid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规格型号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单价</w:t>
            </w:r>
          </w:p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总价</w:t>
            </w:r>
          </w:p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 w:bidi="ar"/>
              </w:rPr>
              <w:t>备注</w:t>
            </w: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警示标牌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规格：21x14cm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个</w:t>
            </w:r>
            <w:proofErr w:type="gramEnd"/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双面胶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(15m)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卷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室内粘鼠板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(22x17cm（含胶量40g））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个</w:t>
            </w:r>
            <w:proofErr w:type="gramEnd"/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毒鼠膏剂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(2公斤/桶）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毒鼠追踪粉剂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(500g/袋）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公斤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原厂包装鼠药饵料剂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1*100小包/件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鼠药母药水剂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水果（苹果）饵料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1公斤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公斤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稻谷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1公斤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公斤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200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室内用灭蚊、蝇（高效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氯氟氰菊酯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微囊悬浮剂（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5%</w:t>
            </w:r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1*20瓶/件，200g/瓶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室外用灭蚊、蝇（残杀威·溴氰菊酯悬浮剂（8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%</w:t>
            </w:r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1*20瓶/件，500g/瓶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剂（0.2%）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1*50/包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包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300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驱蛇装置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长13cm，宽6cm，支架8cm）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个</w:t>
            </w:r>
            <w:proofErr w:type="gramEnd"/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驱蛇粉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1公斤/桶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200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驱蛇颗粒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50斤/桶</w:t>
            </w: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桶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349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全年工时费</w:t>
            </w:r>
          </w:p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（四害、蛇）</w:t>
            </w:r>
          </w:p>
        </w:tc>
        <w:tc>
          <w:tcPr>
            <w:tcW w:w="105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480" w:type="pct"/>
            <w:vAlign w:val="center"/>
          </w:tcPr>
          <w:p w:rsidR="00246873" w:rsidRDefault="00246873" w:rsidP="005E64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6873" w:rsidTr="005E64B7">
        <w:trPr>
          <w:trHeight w:val="510"/>
          <w:jc w:val="center"/>
        </w:trPr>
        <w:tc>
          <w:tcPr>
            <w:tcW w:w="311" w:type="pct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1" w:type="pct"/>
            <w:gridSpan w:val="2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286" w:type="pct"/>
            <w:gridSpan w:val="5"/>
            <w:vAlign w:val="center"/>
          </w:tcPr>
          <w:p w:rsidR="00246873" w:rsidRDefault="00246873" w:rsidP="005E64B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5851EB" w:rsidRDefault="005851EB">
      <w:bookmarkStart w:id="0" w:name="_GoBack"/>
      <w:bookmarkEnd w:id="0"/>
    </w:p>
    <w:sectPr w:rsidR="005851EB">
      <w:pgSz w:w="11906" w:h="16838"/>
      <w:pgMar w:top="1701" w:right="1701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3"/>
    <w:rsid w:val="00246873"/>
    <w:rsid w:val="005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21FC"/>
  <w15:chartTrackingRefBased/>
  <w15:docId w15:val="{7A7241C0-1D61-4045-AEAD-16C8DBD2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8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468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sid w:val="00246873"/>
    <w:rPr>
      <w:rFonts w:ascii="宋体" w:eastAsia="宋体" w:hAnsi="宋体" w:cs="宋体" w:hint="eastAsia"/>
      <w:color w:val="192338"/>
      <w:sz w:val="21"/>
      <w:szCs w:val="21"/>
      <w:u w:val="none"/>
    </w:rPr>
  </w:style>
  <w:style w:type="character" w:customStyle="1" w:styleId="font11">
    <w:name w:val="font11"/>
    <w:basedOn w:val="a0"/>
    <w:qFormat/>
    <w:rsid w:val="00246873"/>
    <w:rPr>
      <w:rFonts w:ascii="Arial" w:hAnsi="Arial" w:cs="Arial" w:hint="default"/>
      <w:color w:val="192338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2025-12-15T02:44:00Z</dcterms:created>
  <dcterms:modified xsi:type="dcterms:W3CDTF">2025-12-15T02:45:00Z</dcterms:modified>
</cp:coreProperties>
</file>